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after="0" w:before="0" w:line="240" w:lineRule="auto"/>
        <w:contextualSpacing w:val="0"/>
        <w:jc w:val="left"/>
      </w:pP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Fonts w:ascii="Helvetica Neue" w:cs="Helvetica Neue" w:eastAsia="Helvetica Neue" w:hAnsi="Helvetica Neue"/>
          <w:b w:val="1"/>
          <w:u w:val="single"/>
          <w:rtl w:val="0"/>
        </w:rPr>
        <w:t xml:space="preserve">Speaker Release - Open Use</w:t>
      </w: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-50799</wp:posOffset>
                </wp:positionH>
                <wp:positionV relativeFrom="paragraph">
                  <wp:posOffset>38100</wp:posOffset>
                </wp:positionV>
                <wp:extent cx="5715000" cy="12700"/>
                <wp:effectExtent b="0" l="0" r="0" t="0"/>
                <wp:wrapNone/>
                <wp:docPr id="1" name=""/>
                <a:graphic>
                  <a:graphicData uri="http://schemas.microsoft.com/office/word/2010/wordprocessingShape">
                    <wps:wsp>
                      <wps:cNvCnPr/>
                      <wps:spPr>
                        <a:xfrm>
                          <a:off x="2488500" y="3780000"/>
                          <a:ext cx="5714999" cy="0"/>
                        </a:xfrm>
                        <a:prstGeom prst="straightConnector1">
                          <a:avLst/>
                        </a:prstGeom>
                        <a:noFill/>
                        <a:ln cap="flat" cmpd="sng" w="1270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-50799</wp:posOffset>
                </wp:positionH>
                <wp:positionV relativeFrom="paragraph">
                  <wp:posOffset>38100</wp:posOffset>
                </wp:positionV>
                <wp:extent cx="5715000" cy="127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[Organization]</w:t>
      </w:r>
      <w:r w:rsidDel="00000000" w:rsidR="00000000" w:rsidRPr="00000000">
        <w:rPr>
          <w:rFonts w:ascii="Times New Roman" w:cs="Times New Roman" w:eastAsia="Times New Roman" w:hAnsi="Times New Roman"/>
          <w:b w:val="1"/>
          <w:vertAlign w:val="baseline"/>
          <w:rtl w:val="0"/>
        </w:rPr>
        <w:t xml:space="preserve">______ </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rtl w:val="0"/>
        </w:rPr>
        <w:t xml:space="preserve">[Organization]</w:t>
      </w:r>
      <w:r w:rsidDel="00000000" w:rsidR="00000000" w:rsidRPr="00000000">
        <w:rPr>
          <w:rFonts w:ascii="Times New Roman" w:cs="Times New Roman" w:eastAsia="Times New Roman" w:hAnsi="Times New Roman"/>
          <w:vertAlign w:val="baseline"/>
          <w:rtl w:val="0"/>
        </w:rPr>
        <w:t xml:space="preserve">______”)</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will be recording all the presentations at the </w:t>
      </w:r>
      <w:r w:rsidDel="00000000" w:rsidR="00000000" w:rsidRPr="00000000">
        <w:rPr>
          <w:rFonts w:ascii="Times New Roman" w:cs="Times New Roman" w:eastAsia="Times New Roman" w:hAnsi="Times New Roman"/>
          <w:rtl w:val="0"/>
        </w:rPr>
        <w:t xml:space="preserve">[Organization]</w:t>
      </w:r>
      <w:r w:rsidDel="00000000" w:rsidR="00000000" w:rsidRPr="00000000">
        <w:rPr>
          <w:rFonts w:ascii="Times New Roman" w:cs="Times New Roman" w:eastAsia="Times New Roman" w:hAnsi="Times New Roman"/>
          <w:vertAlign w:val="baseline"/>
          <w:rtl w:val="0"/>
        </w:rPr>
        <w:t xml:space="preserve">______</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event to be held [Date, Year] (the “Event”).  </w:t>
      </w:r>
      <w:r w:rsidDel="00000000" w:rsidR="00000000" w:rsidRPr="00000000">
        <w:rPr>
          <w:rFonts w:ascii="Times New Roman" w:cs="Times New Roman" w:eastAsia="Times New Roman" w:hAnsi="Times New Roman"/>
          <w:rtl w:val="0"/>
        </w:rPr>
        <w:t xml:space="preserve">[Organization]</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will make</w:t>
      </w:r>
      <w:r w:rsidDel="00000000" w:rsidR="00000000" w:rsidRPr="00000000">
        <w:rPr>
          <w:rFonts w:ascii="Times New Roman" w:cs="Times New Roman" w:eastAsia="Times New Roman" w:hAnsi="Times New Roman"/>
          <w:vertAlign w:val="baseline"/>
          <w:rtl w:val="0"/>
        </w:rPr>
        <w:t xml:space="preserve"> these presentations freely and widely available to a global audience.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This release (the “Release”) will serve as our agreement concerning your participation at the Event.  In consideration for the platform provided to you, and in support of the goal of “ideas worth spreading,” you grant </w:t>
      </w:r>
      <w:r w:rsidDel="00000000" w:rsidR="00000000" w:rsidRPr="00000000">
        <w:rPr>
          <w:rFonts w:ascii="Times New Roman" w:cs="Times New Roman" w:eastAsia="Times New Roman" w:hAnsi="Times New Roman"/>
          <w:rtl w:val="0"/>
        </w:rPr>
        <w:t xml:space="preserve">[Organization]</w:t>
      </w:r>
      <w:r w:rsidDel="00000000" w:rsidR="00000000" w:rsidRPr="00000000">
        <w:rPr>
          <w:rFonts w:ascii="Times New Roman" w:cs="Times New Roman" w:eastAsia="Times New Roman" w:hAnsi="Times New Roman"/>
          <w:vertAlign w:val="baseline"/>
          <w:rtl w:val="0"/>
        </w:rPr>
        <w:t xml:space="preserve">_____, and other entities — e.g., broadcasters — as </w:t>
      </w:r>
      <w:r w:rsidDel="00000000" w:rsidR="00000000" w:rsidRPr="00000000">
        <w:rPr>
          <w:rFonts w:ascii="Times New Roman" w:cs="Times New Roman" w:eastAsia="Times New Roman" w:hAnsi="Times New Roman"/>
          <w:rtl w:val="0"/>
        </w:rPr>
        <w:t xml:space="preserve">[Organization]</w:t>
      </w:r>
      <w:r w:rsidDel="00000000" w:rsidR="00000000" w:rsidRPr="00000000">
        <w:rPr>
          <w:rFonts w:ascii="Times New Roman" w:cs="Times New Roman" w:eastAsia="Times New Roman" w:hAnsi="Times New Roman"/>
          <w:vertAlign w:val="baseline"/>
          <w:rtl w:val="0"/>
        </w:rPr>
        <w:t xml:space="preserve">_____ may designate from time to time the right to record, stream, film and photograph your presentation at the Event (the “Presentation”) </w:t>
      </w:r>
      <w:r w:rsidDel="00000000" w:rsidR="00000000" w:rsidRPr="00000000">
        <w:rPr>
          <w:rFonts w:ascii="Times New Roman" w:cs="Times New Roman" w:eastAsia="Times New Roman" w:hAnsi="Times New Roman"/>
          <w:vertAlign w:val="baseline"/>
          <w:rtl w:val="0"/>
        </w:rPr>
        <w:t xml:space="preserve">and to distribute, broadcast, edit, translate (as discussed below) or otherwise disseminate it, without any further approval from you, in whole or in part, throughout the world, in perpetuity, in any and all media now known or hereafter developed.  This grant to the </w:t>
      </w:r>
      <w:r w:rsidDel="00000000" w:rsidR="00000000" w:rsidRPr="00000000">
        <w:rPr>
          <w:rFonts w:ascii="Times New Roman" w:cs="Times New Roman" w:eastAsia="Times New Roman" w:hAnsi="Times New Roman"/>
          <w:rtl w:val="0"/>
        </w:rPr>
        <w:t xml:space="preserve">[Organization] </w:t>
      </w:r>
      <w:r w:rsidDel="00000000" w:rsidR="00000000" w:rsidRPr="00000000">
        <w:rPr>
          <w:rFonts w:ascii="Times New Roman" w:cs="Times New Roman" w:eastAsia="Times New Roman" w:hAnsi="Times New Roman"/>
          <w:vertAlign w:val="baseline"/>
          <w:rtl w:val="0"/>
        </w:rPr>
        <w:t xml:space="preserve">includes, but is not limited to, the right to use the Presentation either alone or together with supporting information, such as your name, voice, photograph, likeness and biographical data (collectively, “Supporting Information”).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Examples of permitted uses of the Presentation and Supporting Information include displaying the Presentation on the </w:t>
      </w:r>
      <w:r w:rsidDel="00000000" w:rsidR="00000000" w:rsidRPr="00000000">
        <w:rPr>
          <w:rFonts w:ascii="Times New Roman" w:cs="Times New Roman" w:eastAsia="Times New Roman" w:hAnsi="Times New Roman"/>
          <w:rtl w:val="0"/>
        </w:rPr>
        <w:t xml:space="preserve">[Organization]</w:t>
      </w:r>
      <w:r w:rsidDel="00000000" w:rsidR="00000000" w:rsidRPr="00000000">
        <w:rPr>
          <w:rFonts w:ascii="Times New Roman" w:cs="Times New Roman" w:eastAsia="Times New Roman" w:hAnsi="Times New Roman"/>
          <w:vertAlign w:val="baseline"/>
          <w:rtl w:val="0"/>
        </w:rPr>
        <w:t xml:space="preserve"> YouTube channel or on </w:t>
      </w:r>
      <w:r w:rsidDel="00000000" w:rsidR="00000000" w:rsidRPr="00000000">
        <w:rPr>
          <w:rFonts w:ascii="Times New Roman" w:cs="Times New Roman" w:eastAsia="Times New Roman" w:hAnsi="Times New Roman"/>
          <w:rtl w:val="0"/>
        </w:rPr>
        <w:t xml:space="preserve">[Organization’s] </w:t>
      </w:r>
      <w:r w:rsidDel="00000000" w:rsidR="00000000" w:rsidRPr="00000000">
        <w:rPr>
          <w:rFonts w:ascii="Times New Roman" w:cs="Times New Roman" w:eastAsia="Times New Roman" w:hAnsi="Times New Roman"/>
          <w:vertAlign w:val="baseline"/>
          <w:rtl w:val="0"/>
        </w:rPr>
        <w:t xml:space="preserve">website, broadcasting the Presentation on television; and distributing the Presentation on DVDs, mobile phones, films, and other video distribution channels, such as iTunes.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Y</w:t>
      </w:r>
      <w:r w:rsidDel="00000000" w:rsidR="00000000" w:rsidRPr="00000000">
        <w:rPr>
          <w:rFonts w:ascii="Times New Roman" w:cs="Times New Roman" w:eastAsia="Times New Roman" w:hAnsi="Times New Roman"/>
          <w:vertAlign w:val="baseline"/>
          <w:rtl w:val="0"/>
        </w:rPr>
        <w:t xml:space="preserve">our Presentation may be distributed under a “Creative Commons” license, which allows each distributed presentation to be re-published in non-commercial, non-derivative works, as long as appropriate credit is given and the presentation is not edited or distorted.  By signing this Release, you acknowledge and agree that you do not object to the distribution of the Presentation under a Creative Commons license.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Y</w:t>
      </w:r>
      <w:r w:rsidDel="00000000" w:rsidR="00000000" w:rsidRPr="00000000">
        <w:rPr>
          <w:rFonts w:ascii="Times New Roman" w:cs="Times New Roman" w:eastAsia="Times New Roman" w:hAnsi="Times New Roman"/>
          <w:vertAlign w:val="baseline"/>
          <w:rtl w:val="0"/>
        </w:rPr>
        <w:t xml:space="preserve">our Presentation may be translated into any language.  By signing this release, you acknowledge and agree that you do not object to having your Presentation and Supporting Information translated.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In addition, you understand and agree that: (i)</w:t>
      </w:r>
      <w:r w:rsidDel="00000000" w:rsidR="00000000" w:rsidRPr="00000000">
        <w:rPr>
          <w:rFonts w:ascii="Times New Roman" w:cs="Times New Roman" w:eastAsia="Times New Roman" w:hAnsi="Times New Roman"/>
          <w:highlight w:val="white"/>
          <w:vertAlign w:val="baseline"/>
          <w:rtl w:val="0"/>
        </w:rPr>
        <w:t xml:space="preserve"> </w:t>
      </w:r>
      <w:r w:rsidDel="00000000" w:rsidR="00000000" w:rsidRPr="00000000">
        <w:rPr>
          <w:rFonts w:ascii="Times New Roman" w:cs="Times New Roman" w:eastAsia="Times New Roman" w:hAnsi="Times New Roman"/>
          <w:highlight w:val="white"/>
          <w:rtl w:val="0"/>
        </w:rPr>
        <w:t xml:space="preserve">[Organization]</w:t>
      </w:r>
      <w:r w:rsidDel="00000000" w:rsidR="00000000" w:rsidRPr="00000000">
        <w:rPr>
          <w:rFonts w:ascii="Times New Roman" w:cs="Times New Roman" w:eastAsia="Times New Roman" w:hAnsi="Times New Roman"/>
          <w:highlight w:val="white"/>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aren’t obligated to use the Presentation or Supporting Information in any way; (ii) you won’t receive any form of payment in connection with the use of the Presentation and/or Supporting Information; and (iii) you may not revoke the rights granted in this Release.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You affirm that: (i) you have the full power and authority to grant the rights and releases set forth in this Release; (ii) you are the sole author of the Presentation; (iii) you own all rights to the Presentation, including, but not limited to, all copyrights and trademark rights; (iv) you will advise </w:t>
      </w:r>
      <w:r w:rsidDel="00000000" w:rsidR="00000000" w:rsidRPr="00000000">
        <w:rPr>
          <w:rFonts w:ascii="Times New Roman" w:cs="Times New Roman" w:eastAsia="Times New Roman" w:hAnsi="Times New Roman"/>
          <w:highlight w:val="white"/>
          <w:rtl w:val="0"/>
        </w:rPr>
        <w:t xml:space="preserve">[Organization] </w:t>
      </w:r>
      <w:r w:rsidDel="00000000" w:rsidR="00000000" w:rsidRPr="00000000">
        <w:rPr>
          <w:rFonts w:ascii="Times New Roman" w:cs="Times New Roman" w:eastAsia="Times New Roman" w:hAnsi="Times New Roman"/>
          <w:vertAlign w:val="baseline"/>
          <w:rtl w:val="0"/>
        </w:rPr>
        <w:t xml:space="preserve">in writing of all third-party material contained in the Presentation (to which you have not secured all necessary rights); and (v) use of the Presentation as permitted by this Release will not violate the rights of any third party.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If any third party claims that the use of the Presentation violates its rights, you agree to cooperate fully with</w:t>
      </w:r>
      <w:r w:rsidDel="00000000" w:rsidR="00000000" w:rsidRPr="00000000">
        <w:rPr>
          <w:rFonts w:ascii="Times New Roman" w:cs="Times New Roman" w:eastAsia="Times New Roman" w:hAnsi="Times New Roman"/>
          <w:highlight w:val="white"/>
          <w:vertAlign w:val="baseline"/>
          <w:rtl w:val="0"/>
        </w:rPr>
        <w:t xml:space="preserve"> </w:t>
      </w:r>
      <w:r w:rsidDel="00000000" w:rsidR="00000000" w:rsidRPr="00000000">
        <w:rPr>
          <w:rFonts w:ascii="Times New Roman" w:cs="Times New Roman" w:eastAsia="Times New Roman" w:hAnsi="Times New Roman"/>
          <w:highlight w:val="white"/>
          <w:rtl w:val="0"/>
        </w:rPr>
        <w:t xml:space="preserve">[Organization]</w:t>
      </w:r>
      <w:r w:rsidDel="00000000" w:rsidR="00000000" w:rsidRPr="00000000">
        <w:rPr>
          <w:rFonts w:ascii="Times New Roman" w:cs="Times New Roman" w:eastAsia="Times New Roman" w:hAnsi="Times New Roman"/>
          <w:highlight w:val="white"/>
          <w:vertAlign w:val="baseline"/>
          <w:rtl w:val="0"/>
        </w:rPr>
        <w:t xml:space="preserve"> </w:t>
      </w:r>
      <w:r w:rsidDel="00000000" w:rsidR="00000000" w:rsidRPr="00000000">
        <w:rPr>
          <w:rFonts w:ascii="Times New Roman" w:cs="Times New Roman" w:eastAsia="Times New Roman" w:hAnsi="Times New Roman"/>
          <w:rtl w:val="0"/>
        </w:rPr>
        <w:t xml:space="preserve">to</w:t>
      </w:r>
      <w:r w:rsidDel="00000000" w:rsidR="00000000" w:rsidRPr="00000000">
        <w:rPr>
          <w:rFonts w:ascii="Times New Roman" w:cs="Times New Roman" w:eastAsia="Times New Roman" w:hAnsi="Times New Roman"/>
          <w:vertAlign w:val="baseline"/>
          <w:rtl w:val="0"/>
        </w:rPr>
        <w:t xml:space="preserve"> defend against or otherwise respond to such claim.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This Release contains the entire understanding between you and </w:t>
      </w:r>
      <w:r w:rsidDel="00000000" w:rsidR="00000000" w:rsidRPr="00000000">
        <w:rPr>
          <w:rFonts w:ascii="Times New Roman" w:cs="Times New Roman" w:eastAsia="Times New Roman" w:hAnsi="Times New Roman"/>
          <w:highlight w:val="white"/>
          <w:rtl w:val="0"/>
        </w:rPr>
        <w:t xml:space="preserve">[Organization]</w:t>
      </w:r>
      <w:r w:rsidDel="00000000" w:rsidR="00000000" w:rsidRPr="00000000">
        <w:rPr>
          <w:rFonts w:ascii="Times New Roman" w:cs="Times New Roman" w:eastAsia="Times New Roman" w:hAnsi="Times New Roman"/>
          <w:vertAlign w:val="baseline"/>
          <w:rtl w:val="0"/>
        </w:rPr>
        <w:t xml:space="preserve"> regarding the Presentation and/or Supporting Information and may not be modified except in a writing signed by both of us.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vertAlign w:val="baseline"/>
          <w:rtl w:val="0"/>
        </w:rPr>
        <w:t xml:space="preserve">Name (Signed)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vertAlign w:val="baseline"/>
          <w:rtl w:val="0"/>
        </w:rPr>
        <w:t xml:space="preserve">Name (Printed)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vertAlign w:val="baseline"/>
          <w:rtl w:val="0"/>
        </w:rPr>
        <w:t xml:space="preserve">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0"/>
          <w:szCs w:val="20"/>
          <w:vertAlign w:val="baseline"/>
          <w:rtl w:val="0"/>
        </w:rPr>
        <w:t xml:space="preserve">For people under the age of 18, a parent or guardian’s name and signature: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vertAlign w:val="baseline"/>
          <w:rtl w:val="0"/>
        </w:rPr>
        <w:t xml:space="preserve">Parent/Guardian Name (Signed)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vertAlign w:val="baseline"/>
          <w:rtl w:val="0"/>
        </w:rPr>
        <w:t xml:space="preserve">Parent/Guardian Name (Printed)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vertAlign w:val="baseline"/>
          <w:rtl w:val="0"/>
        </w:rPr>
        <w:t xml:space="preserve">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Helvetica Neue" w:cs="Helvetica Neue" w:eastAsia="Helvetica Neue" w:hAnsi="Helvetica Neue"/>
          <w:b w:val="1"/>
          <w:sz w:val="20"/>
          <w:szCs w:val="20"/>
          <w:highlight w:val="white"/>
          <w:vertAlign w:val="baseline"/>
          <w:rtl w:val="0"/>
        </w:rPr>
        <w:t xml:space="preserve">PLEASE SIGN, DATE &amp; EMAIL/FAX to your </w:t>
      </w:r>
      <w:r w:rsidDel="00000000" w:rsidR="00000000" w:rsidRPr="00000000">
        <w:rPr>
          <w:rFonts w:ascii="Helvetica Neue" w:cs="Helvetica Neue" w:eastAsia="Helvetica Neue" w:hAnsi="Helvetica Neue"/>
          <w:b w:val="1"/>
          <w:sz w:val="20"/>
          <w:szCs w:val="20"/>
          <w:highlight w:val="white"/>
          <w:rtl w:val="0"/>
        </w:rPr>
        <w:t xml:space="preserve">[Organization]</w:t>
      </w:r>
      <w:r w:rsidDel="00000000" w:rsidR="00000000" w:rsidRPr="00000000">
        <w:rPr>
          <w:rFonts w:ascii="Helvetica Neue" w:cs="Helvetica Neue" w:eastAsia="Helvetica Neue" w:hAnsi="Helvetica Neue"/>
          <w:b w:val="1"/>
          <w:sz w:val="20"/>
          <w:szCs w:val="20"/>
          <w:highlight w:val="white"/>
          <w:vertAlign w:val="baseline"/>
          <w:rtl w:val="0"/>
        </w:rPr>
        <w:t xml:space="preserve">[     ] contact at: [                        ]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Times New Roman"/>
  <w:font w:name="Helvetica Neue">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0" w:before="200" w:line="240" w:lineRule="auto"/>
    </w:pPr>
    <w:rPr>
      <w:rFonts w:ascii="Calibri" w:cs="Calibri" w:eastAsia="Calibri" w:hAnsi="Calibri"/>
      <w:b w:val="0"/>
      <w:color w:val="244061"/>
      <w:sz w:val="24"/>
      <w:szCs w:val="24"/>
      <w:vertAlign w:val="baseline"/>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